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D1DA4" w14:textId="2D53D633" w:rsidR="006E1941" w:rsidRDefault="0F9F85D7" w:rsidP="00FF734B">
      <w:pPr>
        <w:spacing w:after="0" w:line="360" w:lineRule="auto"/>
      </w:pPr>
      <w:r w:rsidRPr="2132F4D0">
        <w:rPr>
          <w:rFonts w:ascii="Calibri" w:eastAsia="Calibri" w:hAnsi="Calibri" w:cs="Calibri"/>
        </w:rPr>
        <w:t>Dear Colleagues,</w:t>
      </w:r>
    </w:p>
    <w:p w14:paraId="544F208B" w14:textId="64A8BE7C" w:rsidR="006E1941" w:rsidRDefault="0F9F85D7" w:rsidP="00FF734B">
      <w:pPr>
        <w:spacing w:after="0" w:line="360" w:lineRule="auto"/>
        <w:rPr>
          <w:rFonts w:ascii="Calibri" w:eastAsia="Calibri" w:hAnsi="Calibri" w:cs="Calibri"/>
          <w:b/>
          <w:bCs/>
        </w:rPr>
      </w:pPr>
      <w:r w:rsidRPr="2132F4D0">
        <w:rPr>
          <w:rFonts w:ascii="Calibri" w:eastAsia="Calibri" w:hAnsi="Calibri" w:cs="Calibri"/>
        </w:rPr>
        <w:t xml:space="preserve">These are the deadlines, information, and announcements for the week of </w:t>
      </w:r>
      <w:r w:rsidR="00402168">
        <w:rPr>
          <w:rFonts w:ascii="Calibri" w:eastAsia="Calibri" w:hAnsi="Calibri" w:cs="Calibri"/>
          <w:b/>
          <w:bCs/>
        </w:rPr>
        <w:t>4</w:t>
      </w:r>
      <w:r w:rsidR="00402168" w:rsidRPr="00402168">
        <w:rPr>
          <w:rFonts w:ascii="Calibri" w:eastAsia="Calibri" w:hAnsi="Calibri" w:cs="Calibri"/>
          <w:b/>
          <w:bCs/>
          <w:vertAlign w:val="superscript"/>
        </w:rPr>
        <w:t>th</w:t>
      </w:r>
      <w:r w:rsidR="0035372C">
        <w:rPr>
          <w:rFonts w:ascii="Calibri" w:eastAsia="Calibri" w:hAnsi="Calibri" w:cs="Calibri"/>
          <w:b/>
          <w:bCs/>
        </w:rPr>
        <w:t>-</w:t>
      </w:r>
      <w:r w:rsidR="00031C11">
        <w:rPr>
          <w:rFonts w:ascii="Calibri" w:eastAsia="Calibri" w:hAnsi="Calibri" w:cs="Calibri"/>
          <w:b/>
          <w:bCs/>
        </w:rPr>
        <w:t>8</w:t>
      </w:r>
      <w:r w:rsidR="00402168" w:rsidRPr="00402168">
        <w:rPr>
          <w:rFonts w:ascii="Calibri" w:eastAsia="Calibri" w:hAnsi="Calibri" w:cs="Calibri"/>
          <w:b/>
          <w:bCs/>
          <w:vertAlign w:val="superscript"/>
        </w:rPr>
        <w:t>th</w:t>
      </w:r>
      <w:r w:rsidR="00402168">
        <w:rPr>
          <w:rFonts w:ascii="Calibri" w:eastAsia="Calibri" w:hAnsi="Calibri" w:cs="Calibri"/>
          <w:b/>
          <w:bCs/>
        </w:rPr>
        <w:t xml:space="preserve"> </w:t>
      </w:r>
      <w:r w:rsidR="00FF734B">
        <w:rPr>
          <w:rFonts w:ascii="Calibri" w:eastAsia="Calibri" w:hAnsi="Calibri" w:cs="Calibri"/>
          <w:b/>
          <w:bCs/>
        </w:rPr>
        <w:t>December 2023.</w:t>
      </w:r>
    </w:p>
    <w:p w14:paraId="44CD97AC" w14:textId="51288AC6" w:rsidR="006E1941" w:rsidRDefault="0F9F85D7" w:rsidP="00FF734B">
      <w:pPr>
        <w:spacing w:after="0" w:line="360" w:lineRule="auto"/>
      </w:pPr>
      <w:r w:rsidRPr="2132F4D0">
        <w:rPr>
          <w:rFonts w:ascii="Calibri" w:eastAsia="Calibri" w:hAnsi="Calibri" w:cs="Calibri"/>
          <w:b/>
          <w:bCs/>
          <w:color w:val="FF0000"/>
        </w:rPr>
        <w:t>DEADLINES / IMPORTANT DATES:</w:t>
      </w:r>
    </w:p>
    <w:p w14:paraId="24D3DF3B" w14:textId="0928915E" w:rsidR="006E1941" w:rsidRPr="006B542D" w:rsidRDefault="0F9F85D7" w:rsidP="00FF734B">
      <w:pPr>
        <w:spacing w:after="0" w:line="360" w:lineRule="auto"/>
        <w:rPr>
          <w:rFonts w:ascii="Calibri" w:eastAsia="Calibri" w:hAnsi="Calibri" w:cs="Calibri"/>
          <w:b/>
          <w:bCs/>
        </w:rPr>
      </w:pPr>
      <w:r w:rsidRPr="006B542D">
        <w:rPr>
          <w:rFonts w:ascii="Calibri" w:eastAsia="Calibri" w:hAnsi="Calibri" w:cs="Calibri"/>
          <w:b/>
          <w:bCs/>
        </w:rPr>
        <w:t xml:space="preserve"> </w:t>
      </w:r>
      <w:r w:rsidR="006B542D" w:rsidRPr="006B542D">
        <w:rPr>
          <w:rFonts w:ascii="Calibri" w:eastAsia="Calibri" w:hAnsi="Calibri" w:cs="Calibri"/>
          <w:b/>
          <w:bCs/>
        </w:rPr>
        <w:t>15</w:t>
      </w:r>
      <w:r w:rsidR="006B542D" w:rsidRPr="006B542D">
        <w:rPr>
          <w:rFonts w:ascii="Calibri" w:eastAsia="Calibri" w:hAnsi="Calibri" w:cs="Calibri"/>
          <w:b/>
          <w:bCs/>
          <w:vertAlign w:val="superscript"/>
        </w:rPr>
        <w:t>th</w:t>
      </w:r>
      <w:r w:rsidR="006B542D" w:rsidRPr="006B542D">
        <w:rPr>
          <w:rFonts w:ascii="Calibri" w:eastAsia="Calibri" w:hAnsi="Calibri" w:cs="Calibri"/>
          <w:b/>
          <w:bCs/>
        </w:rPr>
        <w:t xml:space="preserve"> December 2023</w:t>
      </w:r>
    </w:p>
    <w:p w14:paraId="0114CCBC" w14:textId="50DFD004" w:rsidR="006B542D" w:rsidRDefault="006B542D" w:rsidP="00FF734B">
      <w:pPr>
        <w:spacing w:after="0" w:line="360" w:lineRule="auto"/>
      </w:pPr>
      <w:r>
        <w:t xml:space="preserve">AIM L7 </w:t>
      </w:r>
      <w:r w:rsidR="005C177E">
        <w:t xml:space="preserve">2022/23 </w:t>
      </w:r>
      <w:r>
        <w:t>Extension Application Deadline</w:t>
      </w:r>
    </w:p>
    <w:p w14:paraId="05392575" w14:textId="51EAB760" w:rsidR="006E1941" w:rsidRDefault="0F9F85D7" w:rsidP="007469F9">
      <w:pPr>
        <w:spacing w:after="0" w:line="360" w:lineRule="auto"/>
        <w:jc w:val="both"/>
        <w:rPr>
          <w:rFonts w:ascii="Calibri" w:eastAsia="Calibri" w:hAnsi="Calibri" w:cs="Calibri"/>
          <w:b/>
          <w:bCs/>
          <w:color w:val="000000" w:themeColor="text1"/>
        </w:rPr>
      </w:pPr>
      <w:r w:rsidRPr="2132F4D0">
        <w:rPr>
          <w:rFonts w:ascii="Calibri" w:eastAsia="Calibri" w:hAnsi="Calibri" w:cs="Calibri"/>
          <w:b/>
          <w:bCs/>
          <w:color w:val="FF0000"/>
        </w:rPr>
        <w:t>FOR YOUR INFORMATION:</w:t>
      </w:r>
    </w:p>
    <w:p w14:paraId="660B2177" w14:textId="2963AC78" w:rsidR="00C55E37" w:rsidRPr="00C55E37" w:rsidRDefault="00C55E37" w:rsidP="007469F9">
      <w:pPr>
        <w:spacing w:after="0" w:line="360" w:lineRule="auto"/>
        <w:rPr>
          <w:rFonts w:ascii="Calibri" w:eastAsia="Calibri" w:hAnsi="Calibri" w:cs="Calibri"/>
          <w:b/>
          <w:bCs/>
        </w:rPr>
      </w:pPr>
      <w:r w:rsidRPr="00C55E37">
        <w:rPr>
          <w:rFonts w:ascii="Calibri" w:eastAsia="Calibri" w:hAnsi="Calibri" w:cs="Calibri"/>
          <w:b/>
          <w:bCs/>
        </w:rPr>
        <w:t xml:space="preserve">AIM </w:t>
      </w:r>
      <w:r>
        <w:rPr>
          <w:rFonts w:ascii="Calibri" w:eastAsia="Calibri" w:hAnsi="Calibri" w:cs="Calibri"/>
          <w:b/>
          <w:bCs/>
        </w:rPr>
        <w:t>L7</w:t>
      </w:r>
      <w:r w:rsidR="005C177E">
        <w:rPr>
          <w:rFonts w:ascii="Calibri" w:eastAsia="Calibri" w:hAnsi="Calibri" w:cs="Calibri"/>
          <w:b/>
          <w:bCs/>
        </w:rPr>
        <w:t xml:space="preserve"> Extension </w:t>
      </w:r>
      <w:proofErr w:type="gramStart"/>
      <w:r w:rsidR="005C177E">
        <w:rPr>
          <w:rFonts w:ascii="Calibri" w:eastAsia="Calibri" w:hAnsi="Calibri" w:cs="Calibri"/>
          <w:b/>
          <w:bCs/>
        </w:rPr>
        <w:t>application</w:t>
      </w:r>
      <w:proofErr w:type="gramEnd"/>
      <w:r w:rsidR="005C177E">
        <w:rPr>
          <w:rFonts w:ascii="Calibri" w:eastAsia="Calibri" w:hAnsi="Calibri" w:cs="Calibri"/>
          <w:b/>
          <w:bCs/>
        </w:rPr>
        <w:t xml:space="preserve"> </w:t>
      </w:r>
    </w:p>
    <w:p w14:paraId="2471A7F1" w14:textId="2B7A1900" w:rsidR="00A350B5" w:rsidRPr="006F2DB7" w:rsidRDefault="005C177E" w:rsidP="008C489E">
      <w:pPr>
        <w:spacing w:after="0" w:line="360" w:lineRule="auto"/>
        <w:jc w:val="both"/>
        <w:rPr>
          <w:rFonts w:ascii="Calibri" w:eastAsia="Calibri" w:hAnsi="Calibri" w:cs="Calibri"/>
        </w:rPr>
      </w:pPr>
      <w:r w:rsidRPr="00956C5C">
        <w:rPr>
          <w:rFonts w:ascii="Calibri" w:eastAsia="Calibri" w:hAnsi="Calibri" w:cs="Calibri"/>
        </w:rPr>
        <w:t xml:space="preserve">The application process </w:t>
      </w:r>
      <w:r w:rsidR="00956C5C">
        <w:rPr>
          <w:rFonts w:ascii="Calibri" w:eastAsia="Calibri" w:hAnsi="Calibri" w:cs="Calibri"/>
        </w:rPr>
        <w:t xml:space="preserve">on HIVE to submit an AIM Level 7 extension application for the </w:t>
      </w:r>
      <w:r w:rsidR="00956C5C" w:rsidRPr="0099735D">
        <w:rPr>
          <w:rFonts w:ascii="Calibri" w:eastAsia="Calibri" w:hAnsi="Calibri" w:cs="Calibri"/>
        </w:rPr>
        <w:t>2023/24</w:t>
      </w:r>
      <w:r w:rsidR="00956C5C">
        <w:rPr>
          <w:rFonts w:ascii="Calibri" w:eastAsia="Calibri" w:hAnsi="Calibri" w:cs="Calibri"/>
          <w:u w:val="single"/>
        </w:rPr>
        <w:t xml:space="preserve"> </w:t>
      </w:r>
      <w:proofErr w:type="spellStart"/>
      <w:r w:rsidR="00956C5C" w:rsidRPr="006F2DB7">
        <w:rPr>
          <w:rFonts w:ascii="Calibri" w:eastAsia="Calibri" w:hAnsi="Calibri" w:cs="Calibri"/>
        </w:rPr>
        <w:t>programme</w:t>
      </w:r>
      <w:proofErr w:type="spellEnd"/>
      <w:r w:rsidR="00956C5C" w:rsidRPr="006F2DB7">
        <w:rPr>
          <w:rFonts w:ascii="Calibri" w:eastAsia="Calibri" w:hAnsi="Calibri" w:cs="Calibri"/>
        </w:rPr>
        <w:t xml:space="preserve"> call will be closing on </w:t>
      </w:r>
      <w:r w:rsidR="00EC2DBF" w:rsidRPr="006F2DB7">
        <w:rPr>
          <w:rFonts w:ascii="Calibri" w:eastAsia="Calibri" w:hAnsi="Calibri" w:cs="Calibri"/>
        </w:rPr>
        <w:t>15</w:t>
      </w:r>
      <w:r w:rsidR="00EC2DBF" w:rsidRPr="006F2DB7">
        <w:rPr>
          <w:rFonts w:ascii="Calibri" w:eastAsia="Calibri" w:hAnsi="Calibri" w:cs="Calibri"/>
          <w:vertAlign w:val="superscript"/>
        </w:rPr>
        <w:t>th</w:t>
      </w:r>
      <w:r w:rsidR="00EC2DBF" w:rsidRPr="006F2DB7">
        <w:rPr>
          <w:rFonts w:ascii="Calibri" w:eastAsia="Calibri" w:hAnsi="Calibri" w:cs="Calibri"/>
        </w:rPr>
        <w:t xml:space="preserve"> </w:t>
      </w:r>
      <w:r w:rsidR="00956C5C" w:rsidRPr="006F2DB7">
        <w:rPr>
          <w:rFonts w:ascii="Calibri" w:eastAsia="Calibri" w:hAnsi="Calibri" w:cs="Calibri"/>
        </w:rPr>
        <w:t>December 2023</w:t>
      </w:r>
      <w:r w:rsidR="00EC2DBF" w:rsidRPr="006F2DB7">
        <w:rPr>
          <w:rFonts w:ascii="Calibri" w:eastAsia="Calibri" w:hAnsi="Calibri" w:cs="Calibri"/>
        </w:rPr>
        <w:t>. This is only for children who had an approved AIM Level 7 application</w:t>
      </w:r>
      <w:r w:rsidR="0083702C" w:rsidRPr="006F2DB7">
        <w:rPr>
          <w:rFonts w:ascii="Calibri" w:eastAsia="Calibri" w:hAnsi="Calibri" w:cs="Calibri"/>
        </w:rPr>
        <w:t xml:space="preserve"> during the </w:t>
      </w:r>
      <w:r w:rsidR="00A350B5" w:rsidRPr="006F2DB7">
        <w:rPr>
          <w:rFonts w:ascii="Calibri" w:eastAsia="Calibri" w:hAnsi="Calibri" w:cs="Calibri"/>
        </w:rPr>
        <w:t xml:space="preserve">2022/2023 </w:t>
      </w:r>
      <w:proofErr w:type="spellStart"/>
      <w:r w:rsidR="00A350B5" w:rsidRPr="006F2DB7">
        <w:rPr>
          <w:rFonts w:ascii="Calibri" w:eastAsia="Calibri" w:hAnsi="Calibri" w:cs="Calibri"/>
        </w:rPr>
        <w:t>programme</w:t>
      </w:r>
      <w:proofErr w:type="spellEnd"/>
      <w:r w:rsidR="00A350B5" w:rsidRPr="006F2DB7">
        <w:rPr>
          <w:rFonts w:ascii="Calibri" w:eastAsia="Calibri" w:hAnsi="Calibri" w:cs="Calibri"/>
        </w:rPr>
        <w:t xml:space="preserve"> call and</w:t>
      </w:r>
      <w:r w:rsidR="006C4B39" w:rsidRPr="006F2DB7">
        <w:rPr>
          <w:rFonts w:ascii="Calibri" w:eastAsia="Calibri" w:hAnsi="Calibri" w:cs="Calibri"/>
        </w:rPr>
        <w:t xml:space="preserve"> </w:t>
      </w:r>
      <w:r w:rsidR="0099735D" w:rsidRPr="006F2DB7">
        <w:rPr>
          <w:rFonts w:ascii="Calibri" w:eastAsia="Calibri" w:hAnsi="Calibri" w:cs="Calibri"/>
        </w:rPr>
        <w:t>are</w:t>
      </w:r>
      <w:r w:rsidR="006C4B39" w:rsidRPr="006F2DB7">
        <w:rPr>
          <w:rFonts w:ascii="Calibri" w:eastAsia="Calibri" w:hAnsi="Calibri" w:cs="Calibri"/>
        </w:rPr>
        <w:t xml:space="preserve"> still attending your service. An AIM Level</w:t>
      </w:r>
      <w:r w:rsidR="006F2DB7" w:rsidRPr="006F2DB7">
        <w:rPr>
          <w:rFonts w:ascii="Calibri" w:eastAsia="Calibri" w:hAnsi="Calibri" w:cs="Calibri"/>
        </w:rPr>
        <w:t xml:space="preserve"> 7 extension application must be submitted before 15</w:t>
      </w:r>
      <w:r w:rsidR="006F2DB7" w:rsidRPr="006F2DB7">
        <w:rPr>
          <w:rFonts w:ascii="Calibri" w:eastAsia="Calibri" w:hAnsi="Calibri" w:cs="Calibri"/>
          <w:vertAlign w:val="superscript"/>
        </w:rPr>
        <w:t>th</w:t>
      </w:r>
      <w:r w:rsidR="006F2DB7" w:rsidRPr="006F2DB7">
        <w:rPr>
          <w:rFonts w:ascii="Calibri" w:eastAsia="Calibri" w:hAnsi="Calibri" w:cs="Calibri"/>
        </w:rPr>
        <w:t xml:space="preserve"> December 2023.</w:t>
      </w:r>
    </w:p>
    <w:p w14:paraId="69A02FF9" w14:textId="0FC3101F" w:rsidR="00275BEA" w:rsidRDefault="00AA23E9" w:rsidP="00FF734B">
      <w:pPr>
        <w:spacing w:after="0" w:line="360" w:lineRule="auto"/>
        <w:rPr>
          <w:rFonts w:ascii="Calibri" w:eastAsia="Calibri" w:hAnsi="Calibri" w:cs="Calibri"/>
          <w:b/>
          <w:bCs/>
        </w:rPr>
      </w:pPr>
      <w:r>
        <w:rPr>
          <w:rFonts w:ascii="Calibri" w:eastAsia="Calibri" w:hAnsi="Calibri" w:cs="Calibri"/>
          <w:b/>
          <w:bCs/>
        </w:rPr>
        <w:t>Building Blocks Capacity Grant</w:t>
      </w:r>
      <w:r w:rsidR="00CB2776">
        <w:rPr>
          <w:rFonts w:ascii="Calibri" w:eastAsia="Calibri" w:hAnsi="Calibri" w:cs="Calibri"/>
          <w:b/>
          <w:bCs/>
        </w:rPr>
        <w:t>s</w:t>
      </w:r>
    </w:p>
    <w:p w14:paraId="6A2FB11D" w14:textId="77777777" w:rsidR="00E45EC6" w:rsidRDefault="00270806" w:rsidP="008C489E">
      <w:pPr>
        <w:spacing w:after="0" w:line="360" w:lineRule="auto"/>
        <w:jc w:val="both"/>
        <w:rPr>
          <w:rFonts w:ascii="Calibri" w:eastAsia="Calibri" w:hAnsi="Calibri" w:cs="Calibri"/>
        </w:rPr>
      </w:pPr>
      <w:r w:rsidRPr="00270806">
        <w:rPr>
          <w:rFonts w:ascii="Calibri" w:eastAsia="Calibri" w:hAnsi="Calibri" w:cs="Calibri"/>
        </w:rPr>
        <w:t>Minister Rodric O’Gorman</w:t>
      </w:r>
      <w:r w:rsidR="00E752DE">
        <w:rPr>
          <w:rFonts w:ascii="Calibri" w:eastAsia="Calibri" w:hAnsi="Calibri" w:cs="Calibri"/>
        </w:rPr>
        <w:t xml:space="preserve"> this week announced the Building Blocks Capacity Grant</w:t>
      </w:r>
      <w:r w:rsidR="005A3D90">
        <w:rPr>
          <w:rFonts w:ascii="Calibri" w:eastAsia="Calibri" w:hAnsi="Calibri" w:cs="Calibri"/>
        </w:rPr>
        <w:t>s</w:t>
      </w:r>
      <w:r w:rsidR="00A76467">
        <w:rPr>
          <w:rFonts w:ascii="Calibri" w:eastAsia="Calibri" w:hAnsi="Calibri" w:cs="Calibri"/>
        </w:rPr>
        <w:t xml:space="preserve"> for 2024. The </w:t>
      </w:r>
      <w:proofErr w:type="gramStart"/>
      <w:r w:rsidR="005322A9">
        <w:rPr>
          <w:rFonts w:ascii="Calibri" w:eastAsia="Calibri" w:hAnsi="Calibri" w:cs="Calibri"/>
        </w:rPr>
        <w:t>main focus</w:t>
      </w:r>
      <w:proofErr w:type="gramEnd"/>
      <w:r w:rsidR="00A76467">
        <w:rPr>
          <w:rFonts w:ascii="Calibri" w:eastAsia="Calibri" w:hAnsi="Calibri" w:cs="Calibri"/>
        </w:rPr>
        <w:t xml:space="preserve"> of th</w:t>
      </w:r>
      <w:r w:rsidR="007F4DD2">
        <w:rPr>
          <w:rFonts w:ascii="Calibri" w:eastAsia="Calibri" w:hAnsi="Calibri" w:cs="Calibri"/>
        </w:rPr>
        <w:t xml:space="preserve">e </w:t>
      </w:r>
      <w:r w:rsidR="00A05F92">
        <w:rPr>
          <w:rFonts w:ascii="Calibri" w:eastAsia="Calibri" w:hAnsi="Calibri" w:cs="Calibri"/>
        </w:rPr>
        <w:t>Expansion Grant and Extension Grant</w:t>
      </w:r>
      <w:r w:rsidR="007F4DD2">
        <w:rPr>
          <w:rFonts w:ascii="Calibri" w:eastAsia="Calibri" w:hAnsi="Calibri" w:cs="Calibri"/>
        </w:rPr>
        <w:t xml:space="preserve"> is to increase capacity in the 1-3 age range for full day or part time care</w:t>
      </w:r>
      <w:r w:rsidR="00724570">
        <w:rPr>
          <w:rFonts w:ascii="Calibri" w:eastAsia="Calibri" w:hAnsi="Calibri" w:cs="Calibri"/>
        </w:rPr>
        <w:t>.</w:t>
      </w:r>
      <w:r w:rsidR="0039774B">
        <w:rPr>
          <w:rFonts w:ascii="Calibri" w:eastAsia="Calibri" w:hAnsi="Calibri" w:cs="Calibri"/>
        </w:rPr>
        <w:t xml:space="preserve"> The Expansion </w:t>
      </w:r>
      <w:r w:rsidR="00395623">
        <w:rPr>
          <w:rFonts w:ascii="Calibri" w:eastAsia="Calibri" w:hAnsi="Calibri" w:cs="Calibri"/>
        </w:rPr>
        <w:t>G</w:t>
      </w:r>
      <w:r w:rsidR="0039774B">
        <w:rPr>
          <w:rFonts w:ascii="Calibri" w:eastAsia="Calibri" w:hAnsi="Calibri" w:cs="Calibri"/>
        </w:rPr>
        <w:t xml:space="preserve">rant will be made available </w:t>
      </w:r>
      <w:r w:rsidR="00701903">
        <w:rPr>
          <w:rFonts w:ascii="Calibri" w:eastAsia="Calibri" w:hAnsi="Calibri" w:cs="Calibri"/>
        </w:rPr>
        <w:t xml:space="preserve">from early 2024, projects of </w:t>
      </w:r>
      <w:r w:rsidR="0016011E">
        <w:rPr>
          <w:rFonts w:ascii="Calibri" w:eastAsia="Calibri" w:hAnsi="Calibri" w:cs="Calibri"/>
        </w:rPr>
        <w:t xml:space="preserve">between €50,000 and €100,000 will be funded </w:t>
      </w:r>
      <w:r w:rsidR="00395623">
        <w:rPr>
          <w:rFonts w:ascii="Calibri" w:eastAsia="Calibri" w:hAnsi="Calibri" w:cs="Calibri"/>
        </w:rPr>
        <w:t>to deliver additional capacity.</w:t>
      </w:r>
      <w:r w:rsidR="005322A9">
        <w:rPr>
          <w:rFonts w:ascii="Calibri" w:eastAsia="Calibri" w:hAnsi="Calibri" w:cs="Calibri"/>
        </w:rPr>
        <w:t xml:space="preserve"> </w:t>
      </w:r>
      <w:r w:rsidR="00395623">
        <w:rPr>
          <w:rFonts w:ascii="Calibri" w:eastAsia="Calibri" w:hAnsi="Calibri" w:cs="Calibri"/>
        </w:rPr>
        <w:t xml:space="preserve">The Extension Grant will be made available </w:t>
      </w:r>
      <w:r w:rsidR="00684250">
        <w:rPr>
          <w:rFonts w:ascii="Calibri" w:eastAsia="Calibri" w:hAnsi="Calibri" w:cs="Calibri"/>
        </w:rPr>
        <w:t xml:space="preserve">later in 2024 to facilitate larger scale expansions. Projects of between </w:t>
      </w:r>
      <w:r w:rsidR="00EA7955">
        <w:rPr>
          <w:rFonts w:ascii="Calibri" w:eastAsia="Calibri" w:hAnsi="Calibri" w:cs="Calibri"/>
        </w:rPr>
        <w:t xml:space="preserve">€100,000 and €500,000 will be funded. Match funding will be required </w:t>
      </w:r>
      <w:r w:rsidR="003A745D">
        <w:rPr>
          <w:rFonts w:ascii="Calibri" w:eastAsia="Calibri" w:hAnsi="Calibri" w:cs="Calibri"/>
        </w:rPr>
        <w:t xml:space="preserve">by private providers for both grants, </w:t>
      </w:r>
      <w:r w:rsidR="00E45EC6">
        <w:rPr>
          <w:rFonts w:ascii="Calibri" w:eastAsia="Calibri" w:hAnsi="Calibri" w:cs="Calibri"/>
        </w:rPr>
        <w:t>with a max contribution by DCEDIY of 50% of total project costs.</w:t>
      </w:r>
      <w:r w:rsidR="003A745D">
        <w:rPr>
          <w:rFonts w:ascii="Calibri" w:eastAsia="Calibri" w:hAnsi="Calibri" w:cs="Calibri"/>
        </w:rPr>
        <w:t xml:space="preserve"> </w:t>
      </w:r>
    </w:p>
    <w:p w14:paraId="509B2A04" w14:textId="179C81E3" w:rsidR="00AA23E9" w:rsidRDefault="005322A9" w:rsidP="008C489E">
      <w:pPr>
        <w:spacing w:after="0" w:line="360" w:lineRule="auto"/>
        <w:jc w:val="both"/>
        <w:rPr>
          <w:rFonts w:ascii="Calibri" w:eastAsia="Calibri" w:hAnsi="Calibri" w:cs="Calibri"/>
        </w:rPr>
      </w:pPr>
      <w:r>
        <w:rPr>
          <w:rFonts w:ascii="Calibri" w:eastAsia="Calibri" w:hAnsi="Calibri" w:cs="Calibri"/>
        </w:rPr>
        <w:t>Further information is available in the Press Release attached.</w:t>
      </w:r>
    </w:p>
    <w:p w14:paraId="7946BAE1" w14:textId="3EAA7DF7" w:rsidR="008C489E" w:rsidRDefault="008C489E" w:rsidP="00FF734B">
      <w:pPr>
        <w:spacing w:after="0" w:line="360" w:lineRule="auto"/>
        <w:rPr>
          <w:rFonts w:ascii="Calibri" w:eastAsia="Calibri" w:hAnsi="Calibri" w:cs="Calibri"/>
          <w:b/>
          <w:bCs/>
        </w:rPr>
      </w:pPr>
      <w:r w:rsidRPr="008C489E">
        <w:rPr>
          <w:rFonts w:ascii="Calibri" w:eastAsia="Calibri" w:hAnsi="Calibri" w:cs="Calibri"/>
          <w:b/>
          <w:bCs/>
        </w:rPr>
        <w:t>Critical Incidents in Early Learning and Care and School Age Childcare Services</w:t>
      </w:r>
      <w:r>
        <w:rPr>
          <w:rFonts w:ascii="Calibri" w:eastAsia="Calibri" w:hAnsi="Calibri" w:cs="Calibri"/>
          <w:b/>
          <w:bCs/>
        </w:rPr>
        <w:t>:</w:t>
      </w:r>
      <w:r w:rsidRPr="008C489E">
        <w:rPr>
          <w:rFonts w:ascii="Calibri" w:eastAsia="Calibri" w:hAnsi="Calibri" w:cs="Calibri"/>
          <w:b/>
          <w:bCs/>
        </w:rPr>
        <w:t xml:space="preserve"> </w:t>
      </w:r>
      <w:r>
        <w:rPr>
          <w:rFonts w:ascii="Calibri" w:eastAsia="Calibri" w:hAnsi="Calibri" w:cs="Calibri"/>
          <w:b/>
          <w:bCs/>
        </w:rPr>
        <w:t>Planning and Responding</w:t>
      </w:r>
    </w:p>
    <w:p w14:paraId="36F40F11" w14:textId="1D03EB14" w:rsidR="008C489E" w:rsidRPr="008C489E" w:rsidRDefault="008C489E" w:rsidP="008C489E">
      <w:pPr>
        <w:spacing w:after="0" w:line="360" w:lineRule="auto"/>
        <w:jc w:val="both"/>
        <w:rPr>
          <w:rFonts w:ascii="Calibri" w:eastAsia="Calibri" w:hAnsi="Calibri" w:cs="Calibri"/>
        </w:rPr>
      </w:pPr>
      <w:r w:rsidRPr="008C489E">
        <w:rPr>
          <w:rFonts w:ascii="Calibri" w:eastAsia="Calibri" w:hAnsi="Calibri" w:cs="Calibri"/>
        </w:rPr>
        <w:t xml:space="preserve">All </w:t>
      </w:r>
      <w:r>
        <w:rPr>
          <w:rFonts w:ascii="Calibri" w:eastAsia="Calibri" w:hAnsi="Calibri" w:cs="Calibri"/>
        </w:rPr>
        <w:t xml:space="preserve">Early Learning and Care (ELC) and school Age Childcare (SAC) services are required to have a service level Critical Incident Plan as outlined in the </w:t>
      </w:r>
      <w:proofErr w:type="spellStart"/>
      <w:r>
        <w:rPr>
          <w:rFonts w:ascii="Calibri" w:eastAsia="Calibri" w:hAnsi="Calibri" w:cs="Calibri"/>
        </w:rPr>
        <w:t>Tusla</w:t>
      </w:r>
      <w:proofErr w:type="spellEnd"/>
      <w:r>
        <w:rPr>
          <w:rFonts w:ascii="Calibri" w:eastAsia="Calibri" w:hAnsi="Calibri" w:cs="Calibri"/>
        </w:rPr>
        <w:t xml:space="preserve"> Quality and Regulatory Framework (QRF) and the National Quality Guidelines for School Age Childcare Services. A guide has been developed from previous guidance on critical incidents planning, including the Critical Incident Plan Toolkit and the extensive work of the National Educational Psychological Service (NEPS), to support ELC and SAC services to think about and plan for critical incidents and to have practical supports in place should it be necessary to respond to a critical incident. Please see guidance attached. </w:t>
      </w:r>
    </w:p>
    <w:p w14:paraId="2C707555" w14:textId="5A6E14A0" w:rsidR="008C489E" w:rsidRDefault="00C8668E" w:rsidP="008C489E">
      <w:pPr>
        <w:spacing w:after="0" w:line="360" w:lineRule="auto"/>
        <w:rPr>
          <w:rFonts w:ascii="Calibri" w:eastAsia="Calibri" w:hAnsi="Calibri" w:cs="Calibri"/>
          <w:b/>
          <w:bCs/>
        </w:rPr>
      </w:pPr>
      <w:r>
        <w:rPr>
          <w:rFonts w:ascii="Calibri" w:eastAsia="Calibri" w:hAnsi="Calibri" w:cs="Calibri"/>
          <w:b/>
          <w:bCs/>
        </w:rPr>
        <w:t>Happy Talk</w:t>
      </w:r>
      <w:r w:rsidR="009400ED">
        <w:rPr>
          <w:rFonts w:ascii="Calibri" w:eastAsia="Calibri" w:hAnsi="Calibri" w:cs="Calibri"/>
          <w:b/>
          <w:bCs/>
        </w:rPr>
        <w:t xml:space="preserve">- </w:t>
      </w:r>
      <w:r w:rsidR="0053368C">
        <w:rPr>
          <w:rFonts w:ascii="Calibri" w:eastAsia="Calibri" w:hAnsi="Calibri" w:cs="Calibri"/>
          <w:b/>
          <w:bCs/>
        </w:rPr>
        <w:t>December Calendar</w:t>
      </w:r>
    </w:p>
    <w:p w14:paraId="4D9AD66F" w14:textId="77777777" w:rsidR="00282F0E" w:rsidRDefault="0053368C" w:rsidP="00FF734B">
      <w:pPr>
        <w:spacing w:after="0" w:line="360" w:lineRule="auto"/>
        <w:rPr>
          <w:rFonts w:ascii="Calibri" w:eastAsia="Calibri" w:hAnsi="Calibri" w:cs="Calibri"/>
          <w:b/>
          <w:bCs/>
        </w:rPr>
      </w:pPr>
      <w:r w:rsidRPr="009400ED">
        <w:rPr>
          <w:rFonts w:ascii="Calibri" w:eastAsia="Calibri" w:hAnsi="Calibri" w:cs="Calibri"/>
        </w:rPr>
        <w:t>Please find attached a copy of th</w:t>
      </w:r>
      <w:r w:rsidR="00AF3C0E">
        <w:rPr>
          <w:rFonts w:ascii="Calibri" w:eastAsia="Calibri" w:hAnsi="Calibri" w:cs="Calibri"/>
        </w:rPr>
        <w:t xml:space="preserve">e December </w:t>
      </w:r>
      <w:r w:rsidRPr="009400ED">
        <w:rPr>
          <w:rFonts w:ascii="Calibri" w:eastAsia="Calibri" w:hAnsi="Calibri" w:cs="Calibri"/>
        </w:rPr>
        <w:t>Happy Talk Calendar</w:t>
      </w:r>
      <w:r w:rsidR="009400ED">
        <w:rPr>
          <w:rFonts w:ascii="Calibri" w:eastAsia="Calibri" w:hAnsi="Calibri" w:cs="Calibri"/>
        </w:rPr>
        <w:t xml:space="preserve">. </w:t>
      </w:r>
      <w:r w:rsidR="00AF3C0E">
        <w:rPr>
          <w:rFonts w:ascii="Calibri" w:eastAsia="Calibri" w:hAnsi="Calibri" w:cs="Calibri"/>
        </w:rPr>
        <w:t xml:space="preserve">The focus this month is on </w:t>
      </w:r>
      <w:r w:rsidR="00714066">
        <w:rPr>
          <w:rFonts w:ascii="Calibri" w:eastAsia="Calibri" w:hAnsi="Calibri" w:cs="Calibri"/>
        </w:rPr>
        <w:t xml:space="preserve">learning new </w:t>
      </w:r>
      <w:r w:rsidR="00641CEA">
        <w:rPr>
          <w:rFonts w:ascii="Calibri" w:eastAsia="Calibri" w:hAnsi="Calibri" w:cs="Calibri"/>
        </w:rPr>
        <w:t xml:space="preserve">Christmas </w:t>
      </w:r>
      <w:r w:rsidR="00714066">
        <w:rPr>
          <w:rFonts w:ascii="Calibri" w:eastAsia="Calibri" w:hAnsi="Calibri" w:cs="Calibri"/>
        </w:rPr>
        <w:t>words</w:t>
      </w:r>
      <w:r w:rsidR="00641CEA">
        <w:rPr>
          <w:rFonts w:ascii="Calibri" w:eastAsia="Calibri" w:hAnsi="Calibri" w:cs="Calibri"/>
        </w:rPr>
        <w:t xml:space="preserve"> in lots of different languages</w:t>
      </w:r>
      <w:r w:rsidR="005E055F">
        <w:rPr>
          <w:rFonts w:ascii="Calibri" w:eastAsia="Calibri" w:hAnsi="Calibri" w:cs="Calibri"/>
        </w:rPr>
        <w:t>.</w:t>
      </w:r>
    </w:p>
    <w:p w14:paraId="313AC234" w14:textId="34521FCD" w:rsidR="006E1941" w:rsidRPr="00282F0E" w:rsidRDefault="0F9F85D7" w:rsidP="00FF734B">
      <w:pPr>
        <w:spacing w:after="0" w:line="360" w:lineRule="auto"/>
        <w:rPr>
          <w:rFonts w:ascii="Calibri" w:eastAsia="Calibri" w:hAnsi="Calibri" w:cs="Calibri"/>
          <w:b/>
          <w:bCs/>
        </w:rPr>
      </w:pPr>
      <w:r w:rsidRPr="3751EDBD">
        <w:rPr>
          <w:rFonts w:eastAsiaTheme="minorEastAsia"/>
          <w:b/>
          <w:bCs/>
          <w:color w:val="000000" w:themeColor="text1"/>
        </w:rPr>
        <w:lastRenderedPageBreak/>
        <w:t>First Aid Responder (FAR) requirement</w:t>
      </w:r>
    </w:p>
    <w:p w14:paraId="1325A70B" w14:textId="507AEFA0" w:rsidR="006E1941" w:rsidRDefault="0F9F85D7" w:rsidP="008C489E">
      <w:pPr>
        <w:spacing w:after="0" w:line="360" w:lineRule="auto"/>
        <w:rPr>
          <w:rFonts w:eastAsiaTheme="minorEastAsia"/>
          <w:color w:val="000000" w:themeColor="text1"/>
        </w:rPr>
      </w:pPr>
      <w:r w:rsidRPr="3751EDBD">
        <w:rPr>
          <w:rFonts w:eastAsiaTheme="minorEastAsia"/>
          <w:color w:val="000000" w:themeColor="text1"/>
        </w:rPr>
        <w:t>Due to recent Tusla inspections outcome we would like to remind Providers that:</w:t>
      </w:r>
    </w:p>
    <w:p w14:paraId="6BAB952F" w14:textId="64C546A3" w:rsidR="006E1941" w:rsidRDefault="0F9F85D7" w:rsidP="008C489E">
      <w:pPr>
        <w:pStyle w:val="ListParagraph"/>
        <w:numPr>
          <w:ilvl w:val="0"/>
          <w:numId w:val="4"/>
        </w:numPr>
        <w:spacing w:after="0" w:line="360" w:lineRule="auto"/>
        <w:rPr>
          <w:rFonts w:eastAsiaTheme="minorEastAsia"/>
        </w:rPr>
      </w:pPr>
      <w:r w:rsidRPr="2132F4D0">
        <w:rPr>
          <w:rFonts w:eastAsiaTheme="minorEastAsia"/>
        </w:rPr>
        <w:t xml:space="preserve">At least one person trained in first aid (FAR) is available to the children while the service is in operation. </w:t>
      </w:r>
    </w:p>
    <w:p w14:paraId="5261AF7E" w14:textId="7C4D8BCA" w:rsidR="006E1941" w:rsidRDefault="0F9F85D7" w:rsidP="008C489E">
      <w:pPr>
        <w:pStyle w:val="ListParagraph"/>
        <w:numPr>
          <w:ilvl w:val="0"/>
          <w:numId w:val="4"/>
        </w:numPr>
        <w:spacing w:after="0" w:line="360" w:lineRule="auto"/>
        <w:rPr>
          <w:rFonts w:eastAsiaTheme="minorEastAsia"/>
        </w:rPr>
      </w:pPr>
      <w:r w:rsidRPr="2132F4D0">
        <w:rPr>
          <w:rFonts w:eastAsiaTheme="minorEastAsia"/>
        </w:rPr>
        <w:t xml:space="preserve">At least one person trained in first aid (FAR) is available to the children when on outings. </w:t>
      </w:r>
    </w:p>
    <w:p w14:paraId="3BEEE6BB" w14:textId="738840A0" w:rsidR="006E1941" w:rsidRDefault="0F9F85D7" w:rsidP="008C489E">
      <w:pPr>
        <w:pStyle w:val="ListParagraph"/>
        <w:numPr>
          <w:ilvl w:val="0"/>
          <w:numId w:val="4"/>
        </w:numPr>
        <w:spacing w:after="0" w:line="360" w:lineRule="auto"/>
        <w:rPr>
          <w:rFonts w:eastAsiaTheme="minorEastAsia"/>
        </w:rPr>
      </w:pPr>
      <w:r w:rsidRPr="2132F4D0">
        <w:rPr>
          <w:rFonts w:eastAsiaTheme="minorEastAsia"/>
        </w:rPr>
        <w:t xml:space="preserve">A list of people trained in first aid (FAR) is available. </w:t>
      </w:r>
    </w:p>
    <w:p w14:paraId="752677B2" w14:textId="75FDC727" w:rsidR="006E1941" w:rsidRDefault="0F9F85D7" w:rsidP="008C489E">
      <w:pPr>
        <w:pStyle w:val="ListParagraph"/>
        <w:numPr>
          <w:ilvl w:val="0"/>
          <w:numId w:val="4"/>
        </w:numPr>
        <w:spacing w:after="0" w:line="360" w:lineRule="auto"/>
        <w:rPr>
          <w:rFonts w:eastAsiaTheme="minorEastAsia"/>
        </w:rPr>
      </w:pPr>
      <w:r w:rsidRPr="2132F4D0">
        <w:rPr>
          <w:rFonts w:eastAsiaTheme="minorEastAsia"/>
        </w:rPr>
        <w:t>In-date certification for each trained FAR is available.</w:t>
      </w:r>
    </w:p>
    <w:p w14:paraId="282F25F5" w14:textId="3B6E7FB3" w:rsidR="006E1941" w:rsidRDefault="0F9F85D7" w:rsidP="008C489E">
      <w:pPr>
        <w:spacing w:line="360" w:lineRule="auto"/>
        <w:rPr>
          <w:rFonts w:eastAsiaTheme="minorEastAsia"/>
        </w:rPr>
      </w:pPr>
      <w:bookmarkStart w:id="0" w:name="_Int_SA0LeSqS"/>
      <w:r w:rsidRPr="3751EDBD">
        <w:rPr>
          <w:rFonts w:eastAsiaTheme="minorEastAsia"/>
        </w:rPr>
        <w:t xml:space="preserve">The number of people trained in first aid for children (FAR) and available for first aid response is based on the service’s risk assessments, including the size of the service and the hazards identified. </w:t>
      </w:r>
      <w:bookmarkEnd w:id="0"/>
    </w:p>
    <w:p w14:paraId="1C339A4F" w14:textId="11CF34A3" w:rsidR="006E1941" w:rsidRDefault="0F9F85D7" w:rsidP="00FF734B">
      <w:pPr>
        <w:spacing w:after="0" w:line="360" w:lineRule="auto"/>
        <w:jc w:val="both"/>
        <w:rPr>
          <w:rFonts w:ascii="Calibri" w:eastAsia="Calibri" w:hAnsi="Calibri" w:cs="Calibri"/>
          <w:b/>
          <w:bCs/>
        </w:rPr>
      </w:pPr>
      <w:bookmarkStart w:id="1" w:name="_Int_jJIq4vfb"/>
      <w:r w:rsidRPr="2132F4D0">
        <w:rPr>
          <w:rFonts w:ascii="Calibri" w:eastAsia="Calibri" w:hAnsi="Calibri" w:cs="Calibri"/>
          <w:b/>
          <w:bCs/>
        </w:rPr>
        <w:t>Covid case advice</w:t>
      </w:r>
      <w:bookmarkEnd w:id="1"/>
    </w:p>
    <w:p w14:paraId="08F1E53B" w14:textId="1724D567" w:rsidR="006E1941" w:rsidRDefault="0F9F85D7" w:rsidP="00FF734B">
      <w:pPr>
        <w:spacing w:after="0" w:line="360" w:lineRule="auto"/>
        <w:jc w:val="both"/>
        <w:rPr>
          <w:rStyle w:val="Hyperlink"/>
          <w:rFonts w:ascii="Calibri" w:eastAsia="Calibri" w:hAnsi="Calibri" w:cs="Calibri"/>
          <w:color w:val="0563C1"/>
        </w:rPr>
      </w:pPr>
      <w:r w:rsidRPr="2132F4D0">
        <w:rPr>
          <w:rFonts w:ascii="Calibri" w:eastAsia="Calibri" w:hAnsi="Calibri" w:cs="Calibri"/>
        </w:rPr>
        <w:t>Please find below links to information from the HPSC in relation to Covid-19 and information from the HSE for ELC and SAC providers on preventing the spread of Covid-19 and children returning to ELC and SAC settings.</w:t>
      </w:r>
      <w:r w:rsidR="194DD542" w:rsidRPr="2132F4D0">
        <w:rPr>
          <w:rFonts w:ascii="Calibri" w:eastAsia="Calibri" w:hAnsi="Calibri" w:cs="Calibri"/>
        </w:rPr>
        <w:t xml:space="preserve"> </w:t>
      </w:r>
      <w:r w:rsidRPr="2132F4D0">
        <w:rPr>
          <w:rFonts w:ascii="Calibri" w:eastAsia="Calibri" w:hAnsi="Calibri" w:cs="Calibri"/>
        </w:rPr>
        <w:t xml:space="preserve">We would be grateful if you share this information with parents, guardians, and staff. </w:t>
      </w:r>
      <w:hyperlink r:id="rId5">
        <w:r w:rsidRPr="2132F4D0">
          <w:rPr>
            <w:rStyle w:val="Hyperlink"/>
            <w:rFonts w:ascii="Calibri" w:eastAsia="Calibri" w:hAnsi="Calibri" w:cs="Calibri"/>
            <w:color w:val="0563C1"/>
          </w:rPr>
          <w:t>https://www.hpsc.ie/news/title-23357-en.html</w:t>
        </w:r>
      </w:hyperlink>
      <w:r w:rsidR="78A047DA" w:rsidRPr="2132F4D0">
        <w:rPr>
          <w:rFonts w:ascii="Calibri" w:eastAsia="Calibri" w:hAnsi="Calibri" w:cs="Calibri"/>
        </w:rPr>
        <w:t xml:space="preserve"> </w:t>
      </w:r>
      <w:r w:rsidRPr="2132F4D0">
        <w:rPr>
          <w:rFonts w:ascii="Calibri" w:eastAsia="Calibri" w:hAnsi="Calibri" w:cs="Calibri"/>
        </w:rPr>
        <w:t xml:space="preserve">(updated11thAugust2023) </w:t>
      </w:r>
      <w:hyperlink r:id="rId6">
        <w:r w:rsidRPr="2132F4D0">
          <w:rPr>
            <w:rStyle w:val="Hyperlink"/>
            <w:rFonts w:ascii="Calibri" w:eastAsia="Calibri" w:hAnsi="Calibri" w:cs="Calibri"/>
            <w:color w:val="0563C1"/>
          </w:rPr>
          <w:t>https://www2.hse.ie/conditions/covid19/preventing-the-spread/</w:t>
        </w:r>
      </w:hyperlink>
      <w:r w:rsidRPr="2132F4D0">
        <w:rPr>
          <w:rFonts w:ascii="Calibri" w:eastAsia="Calibri" w:hAnsi="Calibri" w:cs="Calibri"/>
        </w:rPr>
        <w:t xml:space="preserve"> </w:t>
      </w:r>
      <w:hyperlink r:id="rId7">
        <w:r w:rsidRPr="2132F4D0">
          <w:rPr>
            <w:rStyle w:val="Hyperlink"/>
            <w:rFonts w:ascii="Calibri" w:eastAsia="Calibri" w:hAnsi="Calibri" w:cs="Calibri"/>
            <w:color w:val="0563C1"/>
          </w:rPr>
          <w:t>https://www2.hse.ie/conditions/covid19/preventing-the-spread/child-returning-to-school-or-childcare/</w:t>
        </w:r>
      </w:hyperlink>
    </w:p>
    <w:p w14:paraId="568CF293" w14:textId="2CEE5557" w:rsidR="006E1941" w:rsidRDefault="0F9F85D7" w:rsidP="00FF734B">
      <w:pPr>
        <w:spacing w:after="0" w:line="360" w:lineRule="auto"/>
        <w:jc w:val="both"/>
      </w:pPr>
      <w:r w:rsidRPr="2132F4D0">
        <w:rPr>
          <w:rFonts w:ascii="Calibri" w:eastAsia="Calibri" w:hAnsi="Calibri" w:cs="Calibri"/>
        </w:rPr>
        <w:t xml:space="preserve">In addition, please find link below to the Management of Infectious Diseases in Childcare Facilities guidance resource. </w:t>
      </w:r>
      <w:hyperlink r:id="rId8">
        <w:r w:rsidRPr="2132F4D0">
          <w:rPr>
            <w:rStyle w:val="Hyperlink"/>
            <w:rFonts w:ascii="Calibri" w:eastAsia="Calibri" w:hAnsi="Calibri" w:cs="Calibri"/>
            <w:color w:val="0563C1"/>
          </w:rPr>
          <w:t>https://www.hpsc.ie/a-z/lifestages/childcare/File,13444,en.pdf</w:t>
        </w:r>
      </w:hyperlink>
      <w:r w:rsidRPr="2132F4D0">
        <w:rPr>
          <w:rFonts w:ascii="Calibri" w:eastAsia="Calibri" w:hAnsi="Calibri" w:cs="Calibri"/>
        </w:rPr>
        <w:t xml:space="preserve"> Management of Infectious Disease in Childcare Facilities and Other Childcare Settings (2012)</w:t>
      </w:r>
    </w:p>
    <w:p w14:paraId="0A4EE0B2" w14:textId="0654C24E" w:rsidR="006E1941" w:rsidRDefault="0F9F85D7" w:rsidP="00FF734B">
      <w:pPr>
        <w:spacing w:after="0" w:line="360" w:lineRule="auto"/>
        <w:jc w:val="both"/>
      </w:pPr>
      <w:r w:rsidRPr="2132F4D0">
        <w:rPr>
          <w:rFonts w:ascii="Calibri" w:eastAsia="Calibri" w:hAnsi="Calibri" w:cs="Calibri"/>
        </w:rPr>
        <w:t xml:space="preserve">For general Covid-19 queries you can contact HSE on 1800 700 700 between 8am and 8pm Monday to Friday and 9am – 5pm Saturday and Sunday or visit the HSE website </w:t>
      </w:r>
      <w:hyperlink r:id="rId9">
        <w:r w:rsidRPr="2132F4D0">
          <w:rPr>
            <w:rStyle w:val="Hyperlink"/>
            <w:rFonts w:ascii="Calibri" w:eastAsia="Calibri" w:hAnsi="Calibri" w:cs="Calibri"/>
            <w:color w:val="0563C1"/>
          </w:rPr>
          <w:t>https://www2.hse.ie/conditions/covid19/</w:t>
        </w:r>
      </w:hyperlink>
    </w:p>
    <w:p w14:paraId="2DEC5802" w14:textId="1C7524F6" w:rsidR="006E1941" w:rsidRDefault="006E1941" w:rsidP="00FF734B">
      <w:pPr>
        <w:spacing w:after="0" w:line="360" w:lineRule="auto"/>
        <w:jc w:val="both"/>
        <w:rPr>
          <w:rFonts w:ascii="Calibri" w:eastAsia="Calibri" w:hAnsi="Calibri" w:cs="Calibri"/>
        </w:rPr>
      </w:pPr>
    </w:p>
    <w:p w14:paraId="6B311EC1" w14:textId="3DDE0967" w:rsidR="006E1941" w:rsidRDefault="0F9F85D7" w:rsidP="00FF734B">
      <w:pPr>
        <w:spacing w:after="0" w:line="360" w:lineRule="auto"/>
        <w:jc w:val="both"/>
      </w:pPr>
      <w:r w:rsidRPr="2132F4D0">
        <w:rPr>
          <w:rFonts w:ascii="Calibri" w:eastAsia="Calibri" w:hAnsi="Calibri" w:cs="Calibri"/>
        </w:rPr>
        <w:t xml:space="preserve">Should you have any queries on any of the above, please do not hesitate to contact us on 022-23880 or </w:t>
      </w:r>
      <w:hyperlink r:id="rId10">
        <w:r w:rsidRPr="2132F4D0">
          <w:rPr>
            <w:rStyle w:val="Hyperlink"/>
            <w:rFonts w:ascii="Calibri" w:eastAsia="Calibri" w:hAnsi="Calibri" w:cs="Calibri"/>
            <w:color w:val="0563C1"/>
          </w:rPr>
          <w:t>info@corkchildcare.ie</w:t>
        </w:r>
      </w:hyperlink>
    </w:p>
    <w:p w14:paraId="6CAEA34D" w14:textId="3FF7439F" w:rsidR="006E1941" w:rsidRDefault="006E1941" w:rsidP="00FF734B">
      <w:pPr>
        <w:spacing w:after="0" w:line="360" w:lineRule="auto"/>
        <w:jc w:val="both"/>
        <w:rPr>
          <w:rFonts w:ascii="Calibri" w:eastAsia="Calibri" w:hAnsi="Calibri" w:cs="Calibri"/>
        </w:rPr>
      </w:pPr>
    </w:p>
    <w:p w14:paraId="672C9FEA" w14:textId="44119281" w:rsidR="006E1941" w:rsidRDefault="0F9F85D7" w:rsidP="00FF734B">
      <w:pPr>
        <w:spacing w:after="0" w:line="360" w:lineRule="auto"/>
        <w:jc w:val="both"/>
      </w:pPr>
      <w:r w:rsidRPr="2132F4D0">
        <w:rPr>
          <w:rFonts w:ascii="Calibri" w:eastAsia="Calibri" w:hAnsi="Calibri" w:cs="Calibri"/>
        </w:rPr>
        <w:t>Kind Regards,</w:t>
      </w:r>
    </w:p>
    <w:p w14:paraId="1C4DF725" w14:textId="1E18FE05" w:rsidR="006E1941" w:rsidRDefault="0F9F85D7" w:rsidP="00FF734B">
      <w:pPr>
        <w:spacing w:after="0" w:line="360" w:lineRule="auto"/>
        <w:jc w:val="both"/>
      </w:pPr>
      <w:r w:rsidRPr="2132F4D0">
        <w:rPr>
          <w:rFonts w:ascii="Calibri" w:eastAsia="Calibri" w:hAnsi="Calibri" w:cs="Calibri"/>
        </w:rPr>
        <w:t>Cork County Childcare Committee</w:t>
      </w:r>
    </w:p>
    <w:p w14:paraId="5AF67F06" w14:textId="09A85AF1" w:rsidR="006E1941" w:rsidRDefault="006E1941" w:rsidP="00FF734B">
      <w:pPr>
        <w:spacing w:after="0" w:line="360" w:lineRule="auto"/>
        <w:rPr>
          <w:rFonts w:ascii="Calibri" w:eastAsia="Calibri" w:hAnsi="Calibri" w:cs="Calibri"/>
        </w:rPr>
      </w:pPr>
    </w:p>
    <w:p w14:paraId="2C078E63" w14:textId="2E6A9849" w:rsidR="006E1941" w:rsidRDefault="006E1941" w:rsidP="00FF734B">
      <w:pPr>
        <w:spacing w:line="360" w:lineRule="auto"/>
      </w:pPr>
    </w:p>
    <w:sectPr w:rsidR="006E1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SA0LeSqS" int2:invalidationBookmarkName="" int2:hashCode="tzVxch088qoLgC" int2:id="7Xm96oMX">
      <int2:state int2:value="Rejected" int2:type="WordDesignerDefaultAnnotation"/>
    </int2:bookmark>
    <int2:bookmark int2:bookmarkName="_Int_jJIq4vfb" int2:invalidationBookmarkName="" int2:hashCode="mYKJamX801sBc3" int2:id="cNJoprzo">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6B7"/>
    <w:multiLevelType w:val="multilevel"/>
    <w:tmpl w:val="B806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201FC"/>
    <w:multiLevelType w:val="hybridMultilevel"/>
    <w:tmpl w:val="510EDD2E"/>
    <w:lvl w:ilvl="0" w:tplc="AB78CD2C">
      <w:start w:val="1"/>
      <w:numFmt w:val="bullet"/>
      <w:lvlText w:val="·"/>
      <w:lvlJc w:val="left"/>
      <w:pPr>
        <w:ind w:left="720" w:hanging="360"/>
      </w:pPr>
      <w:rPr>
        <w:rFonts w:ascii="Symbol" w:hAnsi="Symbol" w:hint="default"/>
      </w:rPr>
    </w:lvl>
    <w:lvl w:ilvl="1" w:tplc="9C2CE6AA">
      <w:start w:val="1"/>
      <w:numFmt w:val="bullet"/>
      <w:lvlText w:val="o"/>
      <w:lvlJc w:val="left"/>
      <w:pPr>
        <w:ind w:left="1440" w:hanging="360"/>
      </w:pPr>
      <w:rPr>
        <w:rFonts w:ascii="Courier New" w:hAnsi="Courier New" w:hint="default"/>
      </w:rPr>
    </w:lvl>
    <w:lvl w:ilvl="2" w:tplc="89109D60">
      <w:start w:val="1"/>
      <w:numFmt w:val="bullet"/>
      <w:lvlText w:val=""/>
      <w:lvlJc w:val="left"/>
      <w:pPr>
        <w:ind w:left="2160" w:hanging="360"/>
      </w:pPr>
      <w:rPr>
        <w:rFonts w:ascii="Wingdings" w:hAnsi="Wingdings" w:hint="default"/>
      </w:rPr>
    </w:lvl>
    <w:lvl w:ilvl="3" w:tplc="FDC89030">
      <w:start w:val="1"/>
      <w:numFmt w:val="bullet"/>
      <w:lvlText w:val=""/>
      <w:lvlJc w:val="left"/>
      <w:pPr>
        <w:ind w:left="2880" w:hanging="360"/>
      </w:pPr>
      <w:rPr>
        <w:rFonts w:ascii="Symbol" w:hAnsi="Symbol" w:hint="default"/>
      </w:rPr>
    </w:lvl>
    <w:lvl w:ilvl="4" w:tplc="F956E7BA">
      <w:start w:val="1"/>
      <w:numFmt w:val="bullet"/>
      <w:lvlText w:val="o"/>
      <w:lvlJc w:val="left"/>
      <w:pPr>
        <w:ind w:left="3600" w:hanging="360"/>
      </w:pPr>
      <w:rPr>
        <w:rFonts w:ascii="Courier New" w:hAnsi="Courier New" w:hint="default"/>
      </w:rPr>
    </w:lvl>
    <w:lvl w:ilvl="5" w:tplc="4EE2BFD0">
      <w:start w:val="1"/>
      <w:numFmt w:val="bullet"/>
      <w:lvlText w:val=""/>
      <w:lvlJc w:val="left"/>
      <w:pPr>
        <w:ind w:left="4320" w:hanging="360"/>
      </w:pPr>
      <w:rPr>
        <w:rFonts w:ascii="Wingdings" w:hAnsi="Wingdings" w:hint="default"/>
      </w:rPr>
    </w:lvl>
    <w:lvl w:ilvl="6" w:tplc="246A797E">
      <w:start w:val="1"/>
      <w:numFmt w:val="bullet"/>
      <w:lvlText w:val=""/>
      <w:lvlJc w:val="left"/>
      <w:pPr>
        <w:ind w:left="5040" w:hanging="360"/>
      </w:pPr>
      <w:rPr>
        <w:rFonts w:ascii="Symbol" w:hAnsi="Symbol" w:hint="default"/>
      </w:rPr>
    </w:lvl>
    <w:lvl w:ilvl="7" w:tplc="43520650">
      <w:start w:val="1"/>
      <w:numFmt w:val="bullet"/>
      <w:lvlText w:val="o"/>
      <w:lvlJc w:val="left"/>
      <w:pPr>
        <w:ind w:left="5760" w:hanging="360"/>
      </w:pPr>
      <w:rPr>
        <w:rFonts w:ascii="Courier New" w:hAnsi="Courier New" w:hint="default"/>
      </w:rPr>
    </w:lvl>
    <w:lvl w:ilvl="8" w:tplc="846ECE8E">
      <w:start w:val="1"/>
      <w:numFmt w:val="bullet"/>
      <w:lvlText w:val=""/>
      <w:lvlJc w:val="left"/>
      <w:pPr>
        <w:ind w:left="6480" w:hanging="360"/>
      </w:pPr>
      <w:rPr>
        <w:rFonts w:ascii="Wingdings" w:hAnsi="Wingdings" w:hint="default"/>
      </w:rPr>
    </w:lvl>
  </w:abstractNum>
  <w:abstractNum w:abstractNumId="2" w15:restartNumberingAfterBreak="0">
    <w:nsid w:val="1A9F9B7E"/>
    <w:multiLevelType w:val="hybridMultilevel"/>
    <w:tmpl w:val="BE8A3D4A"/>
    <w:lvl w:ilvl="0" w:tplc="B85E75D2">
      <w:start w:val="1"/>
      <w:numFmt w:val="bullet"/>
      <w:lvlText w:val="·"/>
      <w:lvlJc w:val="left"/>
      <w:pPr>
        <w:ind w:left="720" w:hanging="360"/>
      </w:pPr>
      <w:rPr>
        <w:rFonts w:ascii="Symbol" w:hAnsi="Symbol" w:hint="default"/>
      </w:rPr>
    </w:lvl>
    <w:lvl w:ilvl="1" w:tplc="5F001338">
      <w:start w:val="1"/>
      <w:numFmt w:val="bullet"/>
      <w:lvlText w:val="o"/>
      <w:lvlJc w:val="left"/>
      <w:pPr>
        <w:ind w:left="1440" w:hanging="360"/>
      </w:pPr>
      <w:rPr>
        <w:rFonts w:ascii="Courier New" w:hAnsi="Courier New" w:hint="default"/>
      </w:rPr>
    </w:lvl>
    <w:lvl w:ilvl="2" w:tplc="BA9A4CE6">
      <w:start w:val="1"/>
      <w:numFmt w:val="bullet"/>
      <w:lvlText w:val=""/>
      <w:lvlJc w:val="left"/>
      <w:pPr>
        <w:ind w:left="2160" w:hanging="360"/>
      </w:pPr>
      <w:rPr>
        <w:rFonts w:ascii="Wingdings" w:hAnsi="Wingdings" w:hint="default"/>
      </w:rPr>
    </w:lvl>
    <w:lvl w:ilvl="3" w:tplc="885CD6C0">
      <w:start w:val="1"/>
      <w:numFmt w:val="bullet"/>
      <w:lvlText w:val=""/>
      <w:lvlJc w:val="left"/>
      <w:pPr>
        <w:ind w:left="2880" w:hanging="360"/>
      </w:pPr>
      <w:rPr>
        <w:rFonts w:ascii="Symbol" w:hAnsi="Symbol" w:hint="default"/>
      </w:rPr>
    </w:lvl>
    <w:lvl w:ilvl="4" w:tplc="11DED8A8">
      <w:start w:val="1"/>
      <w:numFmt w:val="bullet"/>
      <w:lvlText w:val="o"/>
      <w:lvlJc w:val="left"/>
      <w:pPr>
        <w:ind w:left="3600" w:hanging="360"/>
      </w:pPr>
      <w:rPr>
        <w:rFonts w:ascii="Courier New" w:hAnsi="Courier New" w:hint="default"/>
      </w:rPr>
    </w:lvl>
    <w:lvl w:ilvl="5" w:tplc="2D9ACB78">
      <w:start w:val="1"/>
      <w:numFmt w:val="bullet"/>
      <w:lvlText w:val=""/>
      <w:lvlJc w:val="left"/>
      <w:pPr>
        <w:ind w:left="4320" w:hanging="360"/>
      </w:pPr>
      <w:rPr>
        <w:rFonts w:ascii="Wingdings" w:hAnsi="Wingdings" w:hint="default"/>
      </w:rPr>
    </w:lvl>
    <w:lvl w:ilvl="6" w:tplc="4E7A30BE">
      <w:start w:val="1"/>
      <w:numFmt w:val="bullet"/>
      <w:lvlText w:val=""/>
      <w:lvlJc w:val="left"/>
      <w:pPr>
        <w:ind w:left="5040" w:hanging="360"/>
      </w:pPr>
      <w:rPr>
        <w:rFonts w:ascii="Symbol" w:hAnsi="Symbol" w:hint="default"/>
      </w:rPr>
    </w:lvl>
    <w:lvl w:ilvl="7" w:tplc="37286810">
      <w:start w:val="1"/>
      <w:numFmt w:val="bullet"/>
      <w:lvlText w:val="o"/>
      <w:lvlJc w:val="left"/>
      <w:pPr>
        <w:ind w:left="5760" w:hanging="360"/>
      </w:pPr>
      <w:rPr>
        <w:rFonts w:ascii="Courier New" w:hAnsi="Courier New" w:hint="default"/>
      </w:rPr>
    </w:lvl>
    <w:lvl w:ilvl="8" w:tplc="8EA02906">
      <w:start w:val="1"/>
      <w:numFmt w:val="bullet"/>
      <w:lvlText w:val=""/>
      <w:lvlJc w:val="left"/>
      <w:pPr>
        <w:ind w:left="6480" w:hanging="360"/>
      </w:pPr>
      <w:rPr>
        <w:rFonts w:ascii="Wingdings" w:hAnsi="Wingdings" w:hint="default"/>
      </w:rPr>
    </w:lvl>
  </w:abstractNum>
  <w:abstractNum w:abstractNumId="3" w15:restartNumberingAfterBreak="0">
    <w:nsid w:val="587366D0"/>
    <w:multiLevelType w:val="hybridMultilevel"/>
    <w:tmpl w:val="494C5B90"/>
    <w:lvl w:ilvl="0" w:tplc="1DA0D9E4">
      <w:start w:val="1"/>
      <w:numFmt w:val="bullet"/>
      <w:lvlText w:val="·"/>
      <w:lvlJc w:val="left"/>
      <w:pPr>
        <w:ind w:left="720" w:hanging="360"/>
      </w:pPr>
      <w:rPr>
        <w:rFonts w:ascii="Symbol" w:hAnsi="Symbol" w:hint="default"/>
      </w:rPr>
    </w:lvl>
    <w:lvl w:ilvl="1" w:tplc="A626AEE2">
      <w:start w:val="1"/>
      <w:numFmt w:val="bullet"/>
      <w:lvlText w:val="o"/>
      <w:lvlJc w:val="left"/>
      <w:pPr>
        <w:ind w:left="1440" w:hanging="360"/>
      </w:pPr>
      <w:rPr>
        <w:rFonts w:ascii="Courier New" w:hAnsi="Courier New" w:hint="default"/>
      </w:rPr>
    </w:lvl>
    <w:lvl w:ilvl="2" w:tplc="7F846442">
      <w:start w:val="1"/>
      <w:numFmt w:val="bullet"/>
      <w:lvlText w:val=""/>
      <w:lvlJc w:val="left"/>
      <w:pPr>
        <w:ind w:left="2160" w:hanging="360"/>
      </w:pPr>
      <w:rPr>
        <w:rFonts w:ascii="Wingdings" w:hAnsi="Wingdings" w:hint="default"/>
      </w:rPr>
    </w:lvl>
    <w:lvl w:ilvl="3" w:tplc="BD6679FE">
      <w:start w:val="1"/>
      <w:numFmt w:val="bullet"/>
      <w:lvlText w:val=""/>
      <w:lvlJc w:val="left"/>
      <w:pPr>
        <w:ind w:left="2880" w:hanging="360"/>
      </w:pPr>
      <w:rPr>
        <w:rFonts w:ascii="Symbol" w:hAnsi="Symbol" w:hint="default"/>
      </w:rPr>
    </w:lvl>
    <w:lvl w:ilvl="4" w:tplc="6AAA6B40">
      <w:start w:val="1"/>
      <w:numFmt w:val="bullet"/>
      <w:lvlText w:val="o"/>
      <w:lvlJc w:val="left"/>
      <w:pPr>
        <w:ind w:left="3600" w:hanging="360"/>
      </w:pPr>
      <w:rPr>
        <w:rFonts w:ascii="Courier New" w:hAnsi="Courier New" w:hint="default"/>
      </w:rPr>
    </w:lvl>
    <w:lvl w:ilvl="5" w:tplc="D27C7C34">
      <w:start w:val="1"/>
      <w:numFmt w:val="bullet"/>
      <w:lvlText w:val=""/>
      <w:lvlJc w:val="left"/>
      <w:pPr>
        <w:ind w:left="4320" w:hanging="360"/>
      </w:pPr>
      <w:rPr>
        <w:rFonts w:ascii="Wingdings" w:hAnsi="Wingdings" w:hint="default"/>
      </w:rPr>
    </w:lvl>
    <w:lvl w:ilvl="6" w:tplc="605629F6">
      <w:start w:val="1"/>
      <w:numFmt w:val="bullet"/>
      <w:lvlText w:val=""/>
      <w:lvlJc w:val="left"/>
      <w:pPr>
        <w:ind w:left="5040" w:hanging="360"/>
      </w:pPr>
      <w:rPr>
        <w:rFonts w:ascii="Symbol" w:hAnsi="Symbol" w:hint="default"/>
      </w:rPr>
    </w:lvl>
    <w:lvl w:ilvl="7" w:tplc="302C76EC">
      <w:start w:val="1"/>
      <w:numFmt w:val="bullet"/>
      <w:lvlText w:val="o"/>
      <w:lvlJc w:val="left"/>
      <w:pPr>
        <w:ind w:left="5760" w:hanging="360"/>
      </w:pPr>
      <w:rPr>
        <w:rFonts w:ascii="Courier New" w:hAnsi="Courier New" w:hint="default"/>
      </w:rPr>
    </w:lvl>
    <w:lvl w:ilvl="8" w:tplc="B4025A8A">
      <w:start w:val="1"/>
      <w:numFmt w:val="bullet"/>
      <w:lvlText w:val=""/>
      <w:lvlJc w:val="left"/>
      <w:pPr>
        <w:ind w:left="6480" w:hanging="360"/>
      </w:pPr>
      <w:rPr>
        <w:rFonts w:ascii="Wingdings" w:hAnsi="Wingdings" w:hint="default"/>
      </w:rPr>
    </w:lvl>
  </w:abstractNum>
  <w:abstractNum w:abstractNumId="4" w15:restartNumberingAfterBreak="0">
    <w:nsid w:val="5FE1E4B6"/>
    <w:multiLevelType w:val="hybridMultilevel"/>
    <w:tmpl w:val="D744E996"/>
    <w:lvl w:ilvl="0" w:tplc="DC5C6EAE">
      <w:start w:val="1"/>
      <w:numFmt w:val="bullet"/>
      <w:lvlText w:val="·"/>
      <w:lvlJc w:val="left"/>
      <w:pPr>
        <w:ind w:left="720" w:hanging="360"/>
      </w:pPr>
      <w:rPr>
        <w:rFonts w:ascii="Symbol" w:hAnsi="Symbol" w:hint="default"/>
      </w:rPr>
    </w:lvl>
    <w:lvl w:ilvl="1" w:tplc="8B862130">
      <w:start w:val="1"/>
      <w:numFmt w:val="bullet"/>
      <w:lvlText w:val="o"/>
      <w:lvlJc w:val="left"/>
      <w:pPr>
        <w:ind w:left="1440" w:hanging="360"/>
      </w:pPr>
      <w:rPr>
        <w:rFonts w:ascii="Courier New" w:hAnsi="Courier New" w:hint="default"/>
      </w:rPr>
    </w:lvl>
    <w:lvl w:ilvl="2" w:tplc="7C7E719E">
      <w:start w:val="1"/>
      <w:numFmt w:val="bullet"/>
      <w:lvlText w:val=""/>
      <w:lvlJc w:val="left"/>
      <w:pPr>
        <w:ind w:left="2160" w:hanging="360"/>
      </w:pPr>
      <w:rPr>
        <w:rFonts w:ascii="Wingdings" w:hAnsi="Wingdings" w:hint="default"/>
      </w:rPr>
    </w:lvl>
    <w:lvl w:ilvl="3" w:tplc="13F87232">
      <w:start w:val="1"/>
      <w:numFmt w:val="bullet"/>
      <w:lvlText w:val=""/>
      <w:lvlJc w:val="left"/>
      <w:pPr>
        <w:ind w:left="2880" w:hanging="360"/>
      </w:pPr>
      <w:rPr>
        <w:rFonts w:ascii="Symbol" w:hAnsi="Symbol" w:hint="default"/>
      </w:rPr>
    </w:lvl>
    <w:lvl w:ilvl="4" w:tplc="6186DBE6">
      <w:start w:val="1"/>
      <w:numFmt w:val="bullet"/>
      <w:lvlText w:val="o"/>
      <w:lvlJc w:val="left"/>
      <w:pPr>
        <w:ind w:left="3600" w:hanging="360"/>
      </w:pPr>
      <w:rPr>
        <w:rFonts w:ascii="Courier New" w:hAnsi="Courier New" w:hint="default"/>
      </w:rPr>
    </w:lvl>
    <w:lvl w:ilvl="5" w:tplc="B9744AF8">
      <w:start w:val="1"/>
      <w:numFmt w:val="bullet"/>
      <w:lvlText w:val=""/>
      <w:lvlJc w:val="left"/>
      <w:pPr>
        <w:ind w:left="4320" w:hanging="360"/>
      </w:pPr>
      <w:rPr>
        <w:rFonts w:ascii="Wingdings" w:hAnsi="Wingdings" w:hint="default"/>
      </w:rPr>
    </w:lvl>
    <w:lvl w:ilvl="6" w:tplc="67742FE6">
      <w:start w:val="1"/>
      <w:numFmt w:val="bullet"/>
      <w:lvlText w:val=""/>
      <w:lvlJc w:val="left"/>
      <w:pPr>
        <w:ind w:left="5040" w:hanging="360"/>
      </w:pPr>
      <w:rPr>
        <w:rFonts w:ascii="Symbol" w:hAnsi="Symbol" w:hint="default"/>
      </w:rPr>
    </w:lvl>
    <w:lvl w:ilvl="7" w:tplc="D0E21418">
      <w:start w:val="1"/>
      <w:numFmt w:val="bullet"/>
      <w:lvlText w:val="o"/>
      <w:lvlJc w:val="left"/>
      <w:pPr>
        <w:ind w:left="5760" w:hanging="360"/>
      </w:pPr>
      <w:rPr>
        <w:rFonts w:ascii="Courier New" w:hAnsi="Courier New" w:hint="default"/>
      </w:rPr>
    </w:lvl>
    <w:lvl w:ilvl="8" w:tplc="5260C132">
      <w:start w:val="1"/>
      <w:numFmt w:val="bullet"/>
      <w:lvlText w:val=""/>
      <w:lvlJc w:val="left"/>
      <w:pPr>
        <w:ind w:left="6480" w:hanging="360"/>
      </w:pPr>
      <w:rPr>
        <w:rFonts w:ascii="Wingdings" w:hAnsi="Wingdings" w:hint="default"/>
      </w:rPr>
    </w:lvl>
  </w:abstractNum>
  <w:num w:numId="1" w16cid:durableId="1743137705">
    <w:abstractNumId w:val="3"/>
  </w:num>
  <w:num w:numId="2" w16cid:durableId="683214402">
    <w:abstractNumId w:val="4"/>
  </w:num>
  <w:num w:numId="3" w16cid:durableId="137455414">
    <w:abstractNumId w:val="2"/>
  </w:num>
  <w:num w:numId="4" w16cid:durableId="516113939">
    <w:abstractNumId w:val="1"/>
  </w:num>
  <w:num w:numId="5" w16cid:durableId="17415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3C3E26"/>
    <w:rsid w:val="00031C11"/>
    <w:rsid w:val="000505C4"/>
    <w:rsid w:val="0016011E"/>
    <w:rsid w:val="00177C6B"/>
    <w:rsid w:val="00270806"/>
    <w:rsid w:val="00275BEA"/>
    <w:rsid w:val="00282F0E"/>
    <w:rsid w:val="0035372C"/>
    <w:rsid w:val="00395623"/>
    <w:rsid w:val="0039774B"/>
    <w:rsid w:val="003A745D"/>
    <w:rsid w:val="00402168"/>
    <w:rsid w:val="004C5E2E"/>
    <w:rsid w:val="005322A9"/>
    <w:rsid w:val="0053368C"/>
    <w:rsid w:val="005A3D90"/>
    <w:rsid w:val="005B475F"/>
    <w:rsid w:val="005C13EF"/>
    <w:rsid w:val="005C177E"/>
    <w:rsid w:val="005C51F1"/>
    <w:rsid w:val="005E055F"/>
    <w:rsid w:val="00641CEA"/>
    <w:rsid w:val="00641E0A"/>
    <w:rsid w:val="00684250"/>
    <w:rsid w:val="006B542D"/>
    <w:rsid w:val="006C4B39"/>
    <w:rsid w:val="006E1941"/>
    <w:rsid w:val="006F2DB7"/>
    <w:rsid w:val="00701903"/>
    <w:rsid w:val="00714066"/>
    <w:rsid w:val="00724570"/>
    <w:rsid w:val="007469F9"/>
    <w:rsid w:val="007D2860"/>
    <w:rsid w:val="007F4DD2"/>
    <w:rsid w:val="0083702C"/>
    <w:rsid w:val="008C489E"/>
    <w:rsid w:val="009400ED"/>
    <w:rsid w:val="00956C5C"/>
    <w:rsid w:val="0099735D"/>
    <w:rsid w:val="00A05F92"/>
    <w:rsid w:val="00A350B5"/>
    <w:rsid w:val="00A76467"/>
    <w:rsid w:val="00AA23E9"/>
    <w:rsid w:val="00AF3C0E"/>
    <w:rsid w:val="00B8642B"/>
    <w:rsid w:val="00C55E37"/>
    <w:rsid w:val="00C8668E"/>
    <w:rsid w:val="00CB2776"/>
    <w:rsid w:val="00DB3CFD"/>
    <w:rsid w:val="00E45EC6"/>
    <w:rsid w:val="00E60C96"/>
    <w:rsid w:val="00E752DE"/>
    <w:rsid w:val="00EA7955"/>
    <w:rsid w:val="00EC2DBF"/>
    <w:rsid w:val="00FF734B"/>
    <w:rsid w:val="0AB12BC7"/>
    <w:rsid w:val="0F9F85D7"/>
    <w:rsid w:val="17484A8B"/>
    <w:rsid w:val="18E41AEC"/>
    <w:rsid w:val="194DD542"/>
    <w:rsid w:val="1B923372"/>
    <w:rsid w:val="2099F72A"/>
    <w:rsid w:val="2132F4D0"/>
    <w:rsid w:val="213AA7CA"/>
    <w:rsid w:val="32F23356"/>
    <w:rsid w:val="3318B24C"/>
    <w:rsid w:val="34AFC1D1"/>
    <w:rsid w:val="35B61D5C"/>
    <w:rsid w:val="373D52CC"/>
    <w:rsid w:val="374E13CC"/>
    <w:rsid w:val="3751EDBD"/>
    <w:rsid w:val="3C7FED3F"/>
    <w:rsid w:val="3DFAF2EF"/>
    <w:rsid w:val="45EF4077"/>
    <w:rsid w:val="4A19B3FF"/>
    <w:rsid w:val="4E3C3E26"/>
    <w:rsid w:val="53493DEF"/>
    <w:rsid w:val="61FC31EB"/>
    <w:rsid w:val="62CCA054"/>
    <w:rsid w:val="66C1011C"/>
    <w:rsid w:val="685A1DE7"/>
    <w:rsid w:val="6E5C30C0"/>
    <w:rsid w:val="6FF80121"/>
    <w:rsid w:val="77AB42D3"/>
    <w:rsid w:val="785AB447"/>
    <w:rsid w:val="78A047DA"/>
    <w:rsid w:val="78A4AEF7"/>
    <w:rsid w:val="7A92A65A"/>
    <w:rsid w:val="7D046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3E26"/>
  <w15:chartTrackingRefBased/>
  <w15:docId w15:val="{9E15D267-D479-41C9-94F3-A41DE2C9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136191">
      <w:bodyDiv w:val="1"/>
      <w:marLeft w:val="0"/>
      <w:marRight w:val="0"/>
      <w:marTop w:val="0"/>
      <w:marBottom w:val="0"/>
      <w:divBdr>
        <w:top w:val="none" w:sz="0" w:space="0" w:color="auto"/>
        <w:left w:val="none" w:sz="0" w:space="0" w:color="auto"/>
        <w:bottom w:val="none" w:sz="0" w:space="0" w:color="auto"/>
        <w:right w:val="none" w:sz="0" w:space="0" w:color="auto"/>
      </w:divBdr>
      <w:divsChild>
        <w:div w:id="499271889">
          <w:marLeft w:val="0"/>
          <w:marRight w:val="0"/>
          <w:marTop w:val="0"/>
          <w:marBottom w:val="0"/>
          <w:divBdr>
            <w:top w:val="none" w:sz="0" w:space="0" w:color="auto"/>
            <w:left w:val="none" w:sz="0" w:space="0" w:color="auto"/>
            <w:bottom w:val="none" w:sz="0" w:space="0" w:color="auto"/>
            <w:right w:val="none" w:sz="0" w:space="0" w:color="auto"/>
          </w:divBdr>
        </w:div>
        <w:div w:id="449855956">
          <w:marLeft w:val="0"/>
          <w:marRight w:val="0"/>
          <w:marTop w:val="0"/>
          <w:marBottom w:val="0"/>
          <w:divBdr>
            <w:top w:val="none" w:sz="0" w:space="0" w:color="auto"/>
            <w:left w:val="none" w:sz="0" w:space="0" w:color="auto"/>
            <w:bottom w:val="none" w:sz="0" w:space="0" w:color="auto"/>
            <w:right w:val="none" w:sz="0" w:space="0" w:color="auto"/>
          </w:divBdr>
        </w:div>
        <w:div w:id="1656256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psc.ie/a-z/lifestages/childcare/File,13444,en.pdf"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www2.hse.ie/conditions/covid19/preventing-the-spread/child-returning-to-school-or-childca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hse.ie/conditions/covid19/preventing-the-spread/" TargetMode="External"/><Relationship Id="rId11" Type="http://schemas.openxmlformats.org/officeDocument/2006/relationships/fontTable" Target="fontTable.xml"/><Relationship Id="rId5" Type="http://schemas.openxmlformats.org/officeDocument/2006/relationships/hyperlink" Target="https://www.hpsc.ie/news/title-23357-en.html" TargetMode="External"/><Relationship Id="rId10" Type="http://schemas.openxmlformats.org/officeDocument/2006/relationships/hyperlink" Target="mailto:info@corkchildcare.ie" TargetMode="External"/><Relationship Id="rId4" Type="http://schemas.openxmlformats.org/officeDocument/2006/relationships/webSettings" Target="webSettings.xml"/><Relationship Id="rId9" Type="http://schemas.openxmlformats.org/officeDocument/2006/relationships/hyperlink" Target="https://www2.hse.ie/condition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696</Words>
  <Characters>3968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Eidin McCarthy</dc:creator>
  <cp:keywords/>
  <dc:description/>
  <cp:lastModifiedBy>Aileen Carey</cp:lastModifiedBy>
  <cp:revision>2</cp:revision>
  <dcterms:created xsi:type="dcterms:W3CDTF">2023-12-08T11:20:00Z</dcterms:created>
  <dcterms:modified xsi:type="dcterms:W3CDTF">2023-12-08T11:20:00Z</dcterms:modified>
</cp:coreProperties>
</file>